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30"/>
          <w:szCs w:val="30"/>
        </w:rPr>
        <w:t>附件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华文仿宋" w:hAnsi="华文仿宋" w:eastAsia="华文仿宋" w:cs="华文仿宋"/>
          <w:b/>
          <w:bCs w:val="0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>学风建设与学术道德委员会委员候选人推荐名额分配表</w:t>
      </w:r>
    </w:p>
    <w:bookmarkEnd w:id="0"/>
    <w:p>
      <w:pPr>
        <w:spacing w:line="560" w:lineRule="exact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7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025" w:type="dxa"/>
            <w:vAlign w:val="center"/>
          </w:tcPr>
          <w:p>
            <w:pPr>
              <w:spacing w:line="36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委员候选人推荐名额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商学院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法学院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3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马克思主义学院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4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人文学院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5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教育学院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6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美术学院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7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音乐学院</w:t>
            </w:r>
          </w:p>
        </w:tc>
        <w:tc>
          <w:tcPr>
            <w:tcW w:w="402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8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设计学院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9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机电与建筑工程学院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物理与信息工程学院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11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数学与计算机科学学院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12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化学与环境工程学院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13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医学院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14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生命科学学院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15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体育学院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16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外国语学院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17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图书馆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18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附属医院（六医院）</w:t>
            </w:r>
          </w:p>
        </w:tc>
        <w:tc>
          <w:tcPr>
            <w:tcW w:w="4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C52B0"/>
    <w:rsid w:val="314C5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2019-03-19T01:03:00Z</dcterms:created>
  <dc:creator>褚飞飞</dc:creator>
  <cp:lastModifiedBy>褚飞飞</cp:lastModifiedBy>
  <dcterms:modified xsi:type="dcterms:W3CDTF">2019-03-19T01:04:03Z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